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2D4" w:rsidRDefault="003D52D4" w:rsidP="003D52D4">
      <w:pPr>
        <w:pStyle w:val="yiv1653278100msonormal"/>
        <w:shd w:val="clear" w:color="auto" w:fill="FFFFFF"/>
        <w:jc w:val="center"/>
        <w:rPr>
          <w:color w:val="000000"/>
          <w:lang w:val="en-US"/>
        </w:rPr>
      </w:pPr>
      <w:r>
        <w:rPr>
          <w:noProof/>
          <w:color w:val="000000"/>
          <w:lang w:val="en-GB" w:eastAsia="en-GB"/>
        </w:rPr>
        <w:drawing>
          <wp:inline distT="0" distB="0" distL="0" distR="0">
            <wp:extent cx="800100" cy="1276350"/>
            <wp:effectExtent l="19050" t="0" r="0" b="0"/>
            <wp:docPr id="1" name="yiv1653278100Picture 1" descr="cid:image001.png@01CE9E4D.11670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653278100Picture 1" descr="cid:image001.png@01CE9E4D.11670E40"/>
                    <pic:cNvPicPr>
                      <a:picLocks noChangeAspect="1" noChangeArrowheads="1"/>
                    </pic:cNvPicPr>
                  </pic:nvPicPr>
                  <pic:blipFill>
                    <a:blip r:embed="rId8" cstate="print"/>
                    <a:srcRect/>
                    <a:stretch>
                      <a:fillRect/>
                    </a:stretch>
                  </pic:blipFill>
                  <pic:spPr bwMode="auto">
                    <a:xfrm>
                      <a:off x="0" y="0"/>
                      <a:ext cx="800100" cy="1276350"/>
                    </a:xfrm>
                    <a:prstGeom prst="rect">
                      <a:avLst/>
                    </a:prstGeom>
                    <a:noFill/>
                    <a:ln w="9525">
                      <a:noFill/>
                      <a:miter lim="800000"/>
                      <a:headEnd/>
                      <a:tailEnd/>
                    </a:ln>
                  </pic:spPr>
                </pic:pic>
              </a:graphicData>
            </a:graphic>
          </wp:inline>
        </w:drawing>
      </w:r>
    </w:p>
    <w:p w:rsidR="003D52D4" w:rsidRDefault="003D52D4" w:rsidP="003D52D4">
      <w:pPr>
        <w:pStyle w:val="yiv1653278100msonormal"/>
        <w:shd w:val="clear" w:color="auto" w:fill="FFFFFF"/>
        <w:spacing w:after="240" w:afterAutospacing="0"/>
        <w:rPr>
          <w:color w:val="000000"/>
          <w:lang w:val="en-US"/>
        </w:rPr>
      </w:pPr>
      <w:r>
        <w:rPr>
          <w:rStyle w:val="msid6702"/>
          <w:rFonts w:ascii="Arial" w:hAnsi="Arial" w:cs="Arial"/>
          <w:b/>
          <w:bCs/>
          <w:color w:val="000000"/>
          <w:lang w:val="en-US"/>
        </w:rPr>
        <w:t>MEDIA RELEASE</w:t>
      </w:r>
    </w:p>
    <w:p w:rsidR="00DF3ADD" w:rsidRPr="00DF3ADD" w:rsidRDefault="00963A8C" w:rsidP="00DF3ADD">
      <w:pPr>
        <w:autoSpaceDE w:val="0"/>
        <w:autoSpaceDN w:val="0"/>
        <w:adjustRightInd w:val="0"/>
        <w:rPr>
          <w:rFonts w:ascii="Arial" w:hAnsi="Arial" w:cs="Arial"/>
          <w:bCs/>
          <w:sz w:val="24"/>
          <w:szCs w:val="24"/>
        </w:rPr>
      </w:pPr>
      <w:r>
        <w:rPr>
          <w:rFonts w:ascii="Arial" w:hAnsi="Arial" w:cs="Arial"/>
          <w:bCs/>
          <w:sz w:val="24"/>
          <w:szCs w:val="24"/>
        </w:rPr>
        <w:t xml:space="preserve">5 December </w:t>
      </w:r>
      <w:r w:rsidR="00DF3ADD" w:rsidRPr="00DF3ADD">
        <w:rPr>
          <w:rFonts w:ascii="Arial" w:hAnsi="Arial" w:cs="Arial"/>
          <w:bCs/>
          <w:sz w:val="24"/>
          <w:szCs w:val="24"/>
        </w:rPr>
        <w:t>2016</w:t>
      </w:r>
    </w:p>
    <w:p w:rsidR="00963A8C" w:rsidRDefault="00963A8C" w:rsidP="00963A8C">
      <w:pPr>
        <w:pStyle w:val="yiv1723210642msonormal"/>
        <w:jc w:val="center"/>
      </w:pPr>
      <w:r>
        <w:rPr>
          <w:b/>
          <w:bCs/>
          <w:sz w:val="28"/>
          <w:szCs w:val="28"/>
        </w:rPr>
        <w:t>LOW DENSITY RESIDENTIAL ZONES TO DISAPPER</w:t>
      </w:r>
    </w:p>
    <w:p w:rsidR="00963A8C" w:rsidRPr="00963A8C" w:rsidRDefault="00963A8C" w:rsidP="00963A8C">
      <w:pPr>
        <w:pStyle w:val="yiv1723210642msonormal"/>
        <w:rPr>
          <w:rFonts w:ascii="Arial" w:hAnsi="Arial" w:cs="Arial"/>
        </w:rPr>
      </w:pPr>
      <w:r w:rsidRPr="00963A8C">
        <w:rPr>
          <w:rFonts w:ascii="Arial" w:hAnsi="Arial" w:cs="Arial"/>
        </w:rPr>
        <w:t>In tandem with the release of the District Plans by the Greater Sydney Commission is the introduction of one of its greatest tools to increase density across Sydney – the proposed Medium Density Code.  To date, high-rise development has been kept to areas zoned for high density. Similarly medium density can only be built in specifically designated areas to allow a graduated change from apartments to single houses.</w:t>
      </w:r>
    </w:p>
    <w:p w:rsidR="00963A8C" w:rsidRPr="00963A8C" w:rsidRDefault="00963A8C" w:rsidP="00963A8C">
      <w:pPr>
        <w:pStyle w:val="yiv1723210642msonormal"/>
        <w:rPr>
          <w:rFonts w:ascii="Arial" w:hAnsi="Arial" w:cs="Arial"/>
        </w:rPr>
      </w:pPr>
      <w:r w:rsidRPr="00963A8C">
        <w:rPr>
          <w:rFonts w:ascii="Arial" w:hAnsi="Arial" w:cs="Arial"/>
        </w:rPr>
        <w:t xml:space="preserve">Now NSW Government’s  proposed legislation, called the </w:t>
      </w:r>
      <w:r w:rsidRPr="00963A8C">
        <w:rPr>
          <w:rStyle w:val="yiv1723210642wordrtfmddgmddgstyles"/>
          <w:rFonts w:ascii="Arial" w:hAnsi="Arial" w:cs="Arial"/>
          <w:b/>
          <w:bCs/>
        </w:rPr>
        <w:t xml:space="preserve">draft </w:t>
      </w:r>
      <w:r w:rsidRPr="00963A8C">
        <w:rPr>
          <w:rFonts w:ascii="Arial" w:hAnsi="Arial" w:cs="Arial"/>
          <w:b/>
          <w:bCs/>
        </w:rPr>
        <w:t>Medium Density Housing Code</w:t>
      </w:r>
      <w:r w:rsidRPr="00963A8C">
        <w:rPr>
          <w:rFonts w:ascii="Arial" w:hAnsi="Arial" w:cs="Arial"/>
        </w:rPr>
        <w:t>, aims to extend medium density development throughout current low density single dwelling, residential areas (R2 zone) as complying development. This is in addition to the existing R3 zone which is specifically designed to deliver medium density housing.</w:t>
      </w:r>
    </w:p>
    <w:p w:rsidR="00963A8C" w:rsidRPr="00963A8C" w:rsidRDefault="00963A8C" w:rsidP="00963A8C">
      <w:pPr>
        <w:pStyle w:val="yiv1723210642msonormal"/>
        <w:rPr>
          <w:rFonts w:ascii="Arial" w:hAnsi="Arial" w:cs="Arial"/>
        </w:rPr>
      </w:pPr>
      <w:r w:rsidRPr="00963A8C">
        <w:rPr>
          <w:rFonts w:ascii="Arial" w:hAnsi="Arial" w:cs="Arial"/>
        </w:rPr>
        <w:t> “As complying development, developers will not need to get development application approval, with neighbours only required to be informed of these developments without the right to object. As long as the developments meet a predetermined set of guidelines they will be fast-tracked through Council. This will bring massive change to our suburbs“ said Kathy Cowley,  President of Friends of Ku-ring-gai Environment Inc.</w:t>
      </w:r>
    </w:p>
    <w:p w:rsidR="00963A8C" w:rsidRPr="00963A8C" w:rsidRDefault="00963A8C" w:rsidP="00963A8C">
      <w:pPr>
        <w:pStyle w:val="yiv1723210642msonormal"/>
        <w:rPr>
          <w:rFonts w:ascii="Arial" w:hAnsi="Arial" w:cs="Arial"/>
        </w:rPr>
      </w:pPr>
      <w:r w:rsidRPr="00963A8C">
        <w:rPr>
          <w:rFonts w:ascii="Arial" w:hAnsi="Arial" w:cs="Arial"/>
        </w:rPr>
        <w:t xml:space="preserve"> The medium density complying developments include townhouses, terraces, manor homes (2 up, 2 down) and dual occupancies. This includes up to 5 townhouses on a single lot with a minimum lot size of 1000 sqm. </w:t>
      </w:r>
    </w:p>
    <w:p w:rsidR="00963A8C" w:rsidRPr="00963A8C" w:rsidRDefault="00963A8C" w:rsidP="00963A8C">
      <w:pPr>
        <w:pStyle w:val="yiv1723210642msonormal"/>
        <w:rPr>
          <w:rFonts w:ascii="Arial" w:hAnsi="Arial" w:cs="Arial"/>
        </w:rPr>
      </w:pPr>
      <w:r w:rsidRPr="00963A8C">
        <w:rPr>
          <w:rFonts w:ascii="Arial" w:hAnsi="Arial" w:cs="Arial"/>
        </w:rPr>
        <w:t> </w:t>
      </w:r>
      <w:r w:rsidRPr="00963A8C">
        <w:rPr>
          <w:rFonts w:ascii="Arial" w:hAnsi="Arial" w:cs="Arial"/>
          <w:b/>
          <w:bCs/>
        </w:rPr>
        <w:t xml:space="preserve">What’s the problem with this proposal? Essentially three aspects. </w:t>
      </w:r>
    </w:p>
    <w:p w:rsidR="00963A8C" w:rsidRPr="00963A8C" w:rsidRDefault="00963A8C" w:rsidP="00963A8C">
      <w:pPr>
        <w:pStyle w:val="yiv1723210642msonormal"/>
        <w:rPr>
          <w:rFonts w:ascii="Arial" w:hAnsi="Arial" w:cs="Arial"/>
        </w:rPr>
      </w:pPr>
      <w:r w:rsidRPr="00963A8C">
        <w:rPr>
          <w:rFonts w:ascii="Arial" w:hAnsi="Arial" w:cs="Arial"/>
          <w:b/>
          <w:bCs/>
        </w:rPr>
        <w:t> </w:t>
      </w:r>
      <w:r w:rsidRPr="00963A8C">
        <w:rPr>
          <w:rFonts w:ascii="Arial" w:hAnsi="Arial" w:cs="Arial"/>
        </w:rPr>
        <w:t>Firstly, complying development should never be for a dwelling type that is not typical in a zone or area, or one which will change the character of a streetscape so dramatically.</w:t>
      </w:r>
    </w:p>
    <w:p w:rsidR="00963A8C" w:rsidRPr="00963A8C" w:rsidRDefault="00963A8C" w:rsidP="00963A8C">
      <w:pPr>
        <w:pStyle w:val="yiv1723210642msonormal"/>
        <w:rPr>
          <w:rFonts w:ascii="Arial" w:hAnsi="Arial" w:cs="Arial"/>
        </w:rPr>
      </w:pPr>
      <w:r w:rsidRPr="00963A8C">
        <w:rPr>
          <w:rFonts w:ascii="Arial" w:hAnsi="Arial" w:cs="Arial"/>
        </w:rPr>
        <w:t> Secondly, it is simply bad strategic planning. It does not take into account the cumulative effects of intensifying development on local infrastructure, services, traffic, street car parking, social services and amenities. It will create ad hoc development, permitting poor quality residential development that is not integrated with planned infrastructure.</w:t>
      </w:r>
    </w:p>
    <w:p w:rsidR="00963A8C" w:rsidRPr="00963A8C" w:rsidRDefault="00963A8C" w:rsidP="00963A8C">
      <w:pPr>
        <w:pStyle w:val="yiv1723210642msonormal"/>
        <w:rPr>
          <w:rFonts w:ascii="Arial" w:hAnsi="Arial" w:cs="Arial"/>
        </w:rPr>
      </w:pPr>
      <w:r w:rsidRPr="00963A8C">
        <w:rPr>
          <w:rFonts w:ascii="Arial" w:hAnsi="Arial" w:cs="Arial"/>
        </w:rPr>
        <w:lastRenderedPageBreak/>
        <w:t xml:space="preserve"> Thirdly, there is no limit to how many of these types of complying developments will be allowed across R2 residential areas. </w:t>
      </w:r>
    </w:p>
    <w:p w:rsidR="00963A8C" w:rsidRPr="00963A8C" w:rsidRDefault="00963A8C" w:rsidP="00963A8C">
      <w:pPr>
        <w:pStyle w:val="yiv1723210642msonormal"/>
        <w:rPr>
          <w:rFonts w:ascii="Arial" w:hAnsi="Arial" w:cs="Arial"/>
        </w:rPr>
      </w:pPr>
      <w:r w:rsidRPr="00963A8C">
        <w:rPr>
          <w:rFonts w:ascii="Arial" w:hAnsi="Arial" w:cs="Arial"/>
          <w:b/>
          <w:bCs/>
        </w:rPr>
        <w:t>The draft Medium Density Code (also labelled ‘small lots discussion paper’) would lead to an effective blanket rezoning to medium density of virtually all single dwelling, low density residential land</w:t>
      </w:r>
      <w:r w:rsidRPr="00963A8C">
        <w:rPr>
          <w:rFonts w:ascii="Arial" w:hAnsi="Arial" w:cs="Arial"/>
        </w:rPr>
        <w:t>, with minor exceptions (such as Heritage Conservation Areas or Environmentally Sensitive areas), with a street frontage of 12 metres and a minimum lot size of 400 sqm.</w:t>
      </w:r>
      <w:r w:rsidRPr="00963A8C">
        <w:rPr>
          <w:rFonts w:ascii="Arial" w:hAnsi="Arial" w:cs="Arial"/>
          <w:b/>
          <w:bCs/>
        </w:rPr>
        <w:t xml:space="preserve"> </w:t>
      </w:r>
    </w:p>
    <w:p w:rsidR="00963A8C" w:rsidRPr="00963A8C" w:rsidRDefault="00963A8C" w:rsidP="00963A8C">
      <w:pPr>
        <w:pStyle w:val="NormalWeb"/>
        <w:rPr>
          <w:rFonts w:ascii="Arial" w:hAnsi="Arial" w:cs="Arial"/>
        </w:rPr>
      </w:pPr>
      <w:r w:rsidRPr="00963A8C">
        <w:rPr>
          <w:rFonts w:ascii="Arial" w:hAnsi="Arial" w:cs="Arial"/>
        </w:rPr>
        <w:t xml:space="preserve">“This is just a short-term grab for increased housing density that will support developers rather than the community that already calls an area ‘home’. </w:t>
      </w:r>
      <w:r w:rsidRPr="00963A8C">
        <w:rPr>
          <w:rFonts w:ascii="Arial" w:hAnsi="Arial" w:cs="Arial"/>
          <w:b/>
          <w:bCs/>
        </w:rPr>
        <w:t xml:space="preserve">The traditional amenity of a single house on a single site will be lost.” </w:t>
      </w:r>
      <w:r w:rsidRPr="00963A8C">
        <w:rPr>
          <w:rFonts w:ascii="Arial" w:hAnsi="Arial" w:cs="Arial"/>
        </w:rPr>
        <w:t>said Kathy Cowley</w:t>
      </w:r>
    </w:p>
    <w:p w:rsidR="00963A8C" w:rsidRPr="00963A8C" w:rsidRDefault="00963A8C" w:rsidP="00963A8C">
      <w:pPr>
        <w:pStyle w:val="NormalWeb"/>
        <w:rPr>
          <w:rFonts w:ascii="Arial" w:hAnsi="Arial" w:cs="Arial"/>
        </w:rPr>
      </w:pPr>
      <w:r w:rsidRPr="00963A8C">
        <w:rPr>
          <w:rFonts w:ascii="Arial" w:hAnsi="Arial" w:cs="Arial"/>
        </w:rPr>
        <w:t>Complying medium density should only be considered for sites within 'core' R3 medium density zones, that is, sites where the R3 zone does not interface a lower density zone” said Kathy Cowley.</w:t>
      </w:r>
    </w:p>
    <w:p w:rsidR="00963A8C" w:rsidRPr="00963A8C" w:rsidRDefault="00963A8C" w:rsidP="00963A8C">
      <w:pPr>
        <w:pStyle w:val="yiv1723210642msoplaintext"/>
        <w:pBdr>
          <w:top w:val="single" w:sz="4" w:space="1" w:color="auto"/>
          <w:left w:val="single" w:sz="4" w:space="4" w:color="auto"/>
          <w:bottom w:val="single" w:sz="4" w:space="1" w:color="auto"/>
          <w:right w:val="single" w:sz="4" w:space="4" w:color="auto"/>
        </w:pBdr>
        <w:spacing w:after="0" w:afterAutospacing="0"/>
        <w:rPr>
          <w:rFonts w:ascii="Arial" w:hAnsi="Arial" w:cs="Arial"/>
        </w:rPr>
      </w:pPr>
      <w:r w:rsidRPr="00963A8C">
        <w:rPr>
          <w:rFonts w:ascii="Arial" w:hAnsi="Arial" w:cs="Arial"/>
        </w:rPr>
        <w:t> </w:t>
      </w:r>
      <w:r w:rsidRPr="00963A8C">
        <w:rPr>
          <w:rFonts w:ascii="Arial" w:hAnsi="Arial" w:cs="Arial"/>
          <w:b/>
          <w:bCs/>
        </w:rPr>
        <w:t xml:space="preserve">Act Now: Residents have until the 12 December to object. </w:t>
      </w:r>
    </w:p>
    <w:p w:rsidR="00963A8C" w:rsidRPr="00963A8C" w:rsidRDefault="00963A8C" w:rsidP="00963A8C">
      <w:pPr>
        <w:pStyle w:val="yiv1723210642msoplaintext"/>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rPr>
      </w:pPr>
      <w:r w:rsidRPr="00963A8C">
        <w:rPr>
          <w:rFonts w:ascii="Arial" w:hAnsi="Arial" w:cs="Arial"/>
        </w:rPr>
        <w:t>Go to</w:t>
      </w:r>
      <w:r w:rsidRPr="00963A8C">
        <w:rPr>
          <w:rFonts w:ascii="Arial" w:hAnsi="Arial" w:cs="Arial"/>
          <w:b/>
          <w:bCs/>
        </w:rPr>
        <w:t xml:space="preserve"> </w:t>
      </w:r>
      <w:hyperlink r:id="rId9" w:tgtFrame="_blank" w:history="1">
        <w:r w:rsidRPr="00963A8C">
          <w:rPr>
            <w:rStyle w:val="Hyperlink"/>
            <w:rFonts w:ascii="Arial" w:hAnsi="Arial" w:cs="Arial"/>
          </w:rPr>
          <w:t>http://planspolicies.planning.nsw.gov.au/</w:t>
        </w:r>
      </w:hyperlink>
      <w:r w:rsidRPr="00963A8C">
        <w:rPr>
          <w:rFonts w:ascii="Arial" w:hAnsi="Arial" w:cs="Arial"/>
        </w:rPr>
        <w:t xml:space="preserve">, link to </w:t>
      </w:r>
      <w:r w:rsidRPr="00963A8C">
        <w:rPr>
          <w:rFonts w:ascii="Arial" w:hAnsi="Arial" w:cs="Arial"/>
          <w:b/>
          <w:bCs/>
        </w:rPr>
        <w:t>Draft Medium Density Design Guide</w:t>
      </w:r>
      <w:r w:rsidRPr="00963A8C">
        <w:rPr>
          <w:rFonts w:ascii="Arial" w:hAnsi="Arial" w:cs="Arial"/>
        </w:rPr>
        <w:t xml:space="preserve">, and make your submission. </w:t>
      </w:r>
    </w:p>
    <w:p w:rsidR="00791483" w:rsidRDefault="00791483" w:rsidP="00791483">
      <w:pPr>
        <w:pStyle w:val="yiv6395851606msonormal"/>
      </w:pPr>
      <w:r>
        <w:rPr>
          <w:rFonts w:ascii="Arial" w:hAnsi="Arial" w:cs="Arial"/>
          <w:b/>
          <w:bCs/>
        </w:rPr>
        <w:t>For media comment, please call Kathy Cowley on 0431 158 880 or 9416 9007</w:t>
      </w:r>
    </w:p>
    <w:p w:rsidR="00791483" w:rsidRDefault="00791483" w:rsidP="00791483">
      <w:pPr>
        <w:pStyle w:val="yiv6395851606msonormal"/>
        <w:spacing w:after="0" w:afterAutospacing="0"/>
        <w:rPr>
          <w:b/>
          <w:bCs/>
          <w:color w:val="1F497D"/>
          <w:lang w:val="en-US"/>
        </w:rPr>
      </w:pPr>
      <w:r>
        <w:rPr>
          <w:rFonts w:ascii="Arial" w:hAnsi="Arial" w:cs="Arial"/>
        </w:rPr>
        <w:t xml:space="preserve">   </w:t>
      </w:r>
      <w:r>
        <w:rPr>
          <w:b/>
          <w:bCs/>
          <w:color w:val="1F497D"/>
          <w:lang w:val="en-US"/>
        </w:rPr>
        <w:t> </w:t>
      </w:r>
      <w:r w:rsidR="00E26BF3">
        <w:rPr>
          <w:rFonts w:ascii="Arial" w:hAnsi="Arial" w:cs="Arial"/>
          <w:noProof/>
        </w:rPr>
        <w:drawing>
          <wp:inline distT="0" distB="0" distL="0" distR="0" wp14:anchorId="2BC0E71E" wp14:editId="226F428A">
            <wp:extent cx="5010150" cy="2809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um Density design code.jpg"/>
                    <pic:cNvPicPr/>
                  </pic:nvPicPr>
                  <pic:blipFill>
                    <a:blip r:embed="rId10">
                      <a:extLst>
                        <a:ext uri="{28A0092B-C50C-407E-A947-70E740481C1C}">
                          <a14:useLocalDpi xmlns:a14="http://schemas.microsoft.com/office/drawing/2010/main" val="0"/>
                        </a:ext>
                      </a:extLst>
                    </a:blip>
                    <a:stretch>
                      <a:fillRect/>
                    </a:stretch>
                  </pic:blipFill>
                  <pic:spPr>
                    <a:xfrm>
                      <a:off x="0" y="0"/>
                      <a:ext cx="5010150" cy="2809875"/>
                    </a:xfrm>
                    <a:prstGeom prst="rect">
                      <a:avLst/>
                    </a:prstGeom>
                  </pic:spPr>
                </pic:pic>
              </a:graphicData>
            </a:graphic>
          </wp:inline>
        </w:drawing>
      </w:r>
    </w:p>
    <w:p w:rsidR="00E26BF3" w:rsidRDefault="00E26BF3" w:rsidP="00791483">
      <w:pPr>
        <w:pStyle w:val="yiv6395851606msonormal"/>
        <w:spacing w:after="0" w:afterAutospacing="0"/>
      </w:pPr>
      <w:r>
        <w:rPr>
          <w:b/>
          <w:bCs/>
          <w:color w:val="1F497D"/>
          <w:lang w:val="en-US"/>
        </w:rPr>
        <w:t xml:space="preserve">Diagram NSW Planning’s Draft Medium Density Design Guide </w:t>
      </w:r>
      <w:bookmarkStart w:id="0" w:name="_GoBack"/>
      <w:bookmarkEnd w:id="0"/>
    </w:p>
    <w:p w:rsidR="00906EEE" w:rsidRDefault="00906EEE" w:rsidP="00906EEE">
      <w:pPr>
        <w:pStyle w:val="yiv3875275487msonormal"/>
        <w:spacing w:after="0" w:afterAutospacing="0"/>
      </w:pPr>
    </w:p>
    <w:sectPr w:rsidR="00906EEE" w:rsidSect="00FE78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463" w:rsidRDefault="00C26463" w:rsidP="009E7B5C">
      <w:pPr>
        <w:spacing w:line="240" w:lineRule="auto"/>
      </w:pPr>
      <w:r>
        <w:separator/>
      </w:r>
    </w:p>
  </w:endnote>
  <w:endnote w:type="continuationSeparator" w:id="0">
    <w:p w:rsidR="00C26463" w:rsidRDefault="00C26463" w:rsidP="009E7B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463" w:rsidRDefault="00C26463" w:rsidP="009E7B5C">
      <w:pPr>
        <w:spacing w:line="240" w:lineRule="auto"/>
      </w:pPr>
      <w:r>
        <w:separator/>
      </w:r>
    </w:p>
  </w:footnote>
  <w:footnote w:type="continuationSeparator" w:id="0">
    <w:p w:rsidR="00C26463" w:rsidRDefault="00C26463" w:rsidP="009E7B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97A27"/>
    <w:multiLevelType w:val="multilevel"/>
    <w:tmpl w:val="FB84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D4"/>
    <w:rsid w:val="0014252B"/>
    <w:rsid w:val="002E52F9"/>
    <w:rsid w:val="003639AB"/>
    <w:rsid w:val="003D52D4"/>
    <w:rsid w:val="00687D72"/>
    <w:rsid w:val="006B34CF"/>
    <w:rsid w:val="00791483"/>
    <w:rsid w:val="00906EEE"/>
    <w:rsid w:val="00963A8C"/>
    <w:rsid w:val="009E7B5C"/>
    <w:rsid w:val="00B577B5"/>
    <w:rsid w:val="00C26463"/>
    <w:rsid w:val="00DD03CF"/>
    <w:rsid w:val="00DF3ADD"/>
    <w:rsid w:val="00E26BF3"/>
    <w:rsid w:val="00E63211"/>
    <w:rsid w:val="00E6648D"/>
    <w:rsid w:val="00F06801"/>
    <w:rsid w:val="00FE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7D67"/>
  <w15:docId w15:val="{A7C7EE76-DA68-4419-9614-BE96AEFA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789E"/>
  </w:style>
  <w:style w:type="paragraph" w:styleId="Heading3">
    <w:name w:val="heading 3"/>
    <w:basedOn w:val="Normal"/>
    <w:link w:val="Heading3Char"/>
    <w:uiPriority w:val="9"/>
    <w:qFormat/>
    <w:rsid w:val="00791483"/>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52D4"/>
    <w:rPr>
      <w:color w:val="0000FF"/>
      <w:u w:val="single"/>
    </w:rPr>
  </w:style>
  <w:style w:type="paragraph" w:customStyle="1" w:styleId="yiv1653278100msonormal">
    <w:name w:val="yiv1653278100msonormal"/>
    <w:basedOn w:val="Normal"/>
    <w:rsid w:val="003D52D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sid6700">
    <w:name w:val="ms__id6700"/>
    <w:basedOn w:val="DefaultParagraphFont"/>
    <w:rsid w:val="003D52D4"/>
  </w:style>
  <w:style w:type="character" w:customStyle="1" w:styleId="msid6701">
    <w:name w:val="ms__id6701"/>
    <w:basedOn w:val="DefaultParagraphFont"/>
    <w:rsid w:val="003D52D4"/>
  </w:style>
  <w:style w:type="character" w:customStyle="1" w:styleId="msid6702">
    <w:name w:val="ms__id6702"/>
    <w:basedOn w:val="DefaultParagraphFont"/>
    <w:rsid w:val="003D52D4"/>
  </w:style>
  <w:style w:type="character" w:customStyle="1" w:styleId="msid6703">
    <w:name w:val="ms__id6703"/>
    <w:basedOn w:val="DefaultParagraphFont"/>
    <w:rsid w:val="003D52D4"/>
  </w:style>
  <w:style w:type="character" w:customStyle="1" w:styleId="msid6704">
    <w:name w:val="ms__id6704"/>
    <w:basedOn w:val="DefaultParagraphFont"/>
    <w:rsid w:val="003D52D4"/>
  </w:style>
  <w:style w:type="character" w:customStyle="1" w:styleId="msid6705">
    <w:name w:val="ms__id6705"/>
    <w:basedOn w:val="DefaultParagraphFont"/>
    <w:rsid w:val="003D52D4"/>
  </w:style>
  <w:style w:type="character" w:customStyle="1" w:styleId="msid6706">
    <w:name w:val="ms__id6706"/>
    <w:basedOn w:val="DefaultParagraphFont"/>
    <w:rsid w:val="003D52D4"/>
  </w:style>
  <w:style w:type="character" w:customStyle="1" w:styleId="msid6707">
    <w:name w:val="ms__id6707"/>
    <w:basedOn w:val="DefaultParagraphFont"/>
    <w:rsid w:val="003D52D4"/>
  </w:style>
  <w:style w:type="character" w:customStyle="1" w:styleId="msid6709">
    <w:name w:val="ms__id6709"/>
    <w:basedOn w:val="DefaultParagraphFont"/>
    <w:rsid w:val="003D52D4"/>
  </w:style>
  <w:style w:type="character" w:customStyle="1" w:styleId="msid6710">
    <w:name w:val="ms__id6710"/>
    <w:basedOn w:val="DefaultParagraphFont"/>
    <w:rsid w:val="003D52D4"/>
  </w:style>
  <w:style w:type="character" w:customStyle="1" w:styleId="msid6711">
    <w:name w:val="ms__id6711"/>
    <w:basedOn w:val="DefaultParagraphFont"/>
    <w:rsid w:val="003D52D4"/>
  </w:style>
  <w:style w:type="character" w:customStyle="1" w:styleId="msid6712">
    <w:name w:val="ms__id6712"/>
    <w:basedOn w:val="DefaultParagraphFont"/>
    <w:rsid w:val="003D52D4"/>
  </w:style>
  <w:style w:type="paragraph" w:customStyle="1" w:styleId="yiv1653278100msolistparagraph">
    <w:name w:val="yiv1653278100msolistparagraph"/>
    <w:basedOn w:val="Normal"/>
    <w:rsid w:val="003D52D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sid6713">
    <w:name w:val="ms__id6713"/>
    <w:basedOn w:val="DefaultParagraphFont"/>
    <w:rsid w:val="003D52D4"/>
  </w:style>
  <w:style w:type="character" w:customStyle="1" w:styleId="msid6714">
    <w:name w:val="ms__id6714"/>
    <w:basedOn w:val="DefaultParagraphFont"/>
    <w:rsid w:val="003D52D4"/>
  </w:style>
  <w:style w:type="character" w:customStyle="1" w:styleId="msid6715">
    <w:name w:val="ms__id6715"/>
    <w:basedOn w:val="DefaultParagraphFont"/>
    <w:rsid w:val="003D52D4"/>
  </w:style>
  <w:style w:type="character" w:customStyle="1" w:styleId="msid6716">
    <w:name w:val="ms__id6716"/>
    <w:basedOn w:val="DefaultParagraphFont"/>
    <w:rsid w:val="003D52D4"/>
  </w:style>
  <w:style w:type="character" w:customStyle="1" w:styleId="msid6717">
    <w:name w:val="ms__id6717"/>
    <w:basedOn w:val="DefaultParagraphFont"/>
    <w:rsid w:val="003D52D4"/>
  </w:style>
  <w:style w:type="character" w:customStyle="1" w:styleId="msid6718">
    <w:name w:val="ms__id6718"/>
    <w:basedOn w:val="DefaultParagraphFont"/>
    <w:rsid w:val="003D52D4"/>
  </w:style>
  <w:style w:type="character" w:customStyle="1" w:styleId="msid6719">
    <w:name w:val="ms__id6719"/>
    <w:basedOn w:val="DefaultParagraphFont"/>
    <w:rsid w:val="003D52D4"/>
  </w:style>
  <w:style w:type="character" w:customStyle="1" w:styleId="msid6720">
    <w:name w:val="ms__id6720"/>
    <w:basedOn w:val="DefaultParagraphFont"/>
    <w:rsid w:val="003D52D4"/>
  </w:style>
  <w:style w:type="character" w:customStyle="1" w:styleId="msid6721">
    <w:name w:val="ms__id6721"/>
    <w:basedOn w:val="DefaultParagraphFont"/>
    <w:rsid w:val="003D52D4"/>
  </w:style>
  <w:style w:type="character" w:customStyle="1" w:styleId="msid6722">
    <w:name w:val="ms__id6722"/>
    <w:basedOn w:val="DefaultParagraphFont"/>
    <w:rsid w:val="003D52D4"/>
  </w:style>
  <w:style w:type="character" w:customStyle="1" w:styleId="msid6723">
    <w:name w:val="ms__id6723"/>
    <w:basedOn w:val="DefaultParagraphFont"/>
    <w:rsid w:val="003D52D4"/>
  </w:style>
  <w:style w:type="character" w:customStyle="1" w:styleId="msid6724">
    <w:name w:val="ms__id6724"/>
    <w:basedOn w:val="DefaultParagraphFont"/>
    <w:rsid w:val="003D52D4"/>
  </w:style>
  <w:style w:type="character" w:customStyle="1" w:styleId="msid6726">
    <w:name w:val="ms__id6726"/>
    <w:basedOn w:val="DefaultParagraphFont"/>
    <w:rsid w:val="003D52D4"/>
  </w:style>
  <w:style w:type="character" w:customStyle="1" w:styleId="msid6727">
    <w:name w:val="ms__id6727"/>
    <w:basedOn w:val="DefaultParagraphFont"/>
    <w:rsid w:val="003D52D4"/>
  </w:style>
  <w:style w:type="character" w:customStyle="1" w:styleId="msid6729">
    <w:name w:val="ms__id6729"/>
    <w:basedOn w:val="DefaultParagraphFont"/>
    <w:rsid w:val="003D52D4"/>
  </w:style>
  <w:style w:type="character" w:customStyle="1" w:styleId="msid6731">
    <w:name w:val="ms__id6731"/>
    <w:basedOn w:val="DefaultParagraphFont"/>
    <w:rsid w:val="003D52D4"/>
  </w:style>
  <w:style w:type="paragraph" w:styleId="BalloonText">
    <w:name w:val="Balloon Text"/>
    <w:basedOn w:val="Normal"/>
    <w:link w:val="BalloonTextChar"/>
    <w:uiPriority w:val="99"/>
    <w:semiHidden/>
    <w:unhideWhenUsed/>
    <w:rsid w:val="003D52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2D4"/>
    <w:rPr>
      <w:rFonts w:ascii="Tahoma" w:hAnsi="Tahoma" w:cs="Tahoma"/>
      <w:sz w:val="16"/>
      <w:szCs w:val="16"/>
    </w:rPr>
  </w:style>
  <w:style w:type="paragraph" w:customStyle="1" w:styleId="yiv3875275487msonormal">
    <w:name w:val="yiv3875275487msonormal"/>
    <w:basedOn w:val="Normal"/>
    <w:rsid w:val="00906EE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791483"/>
    <w:rPr>
      <w:rFonts w:ascii="Times New Roman" w:eastAsia="Times New Roman" w:hAnsi="Times New Roman" w:cs="Times New Roman"/>
      <w:b/>
      <w:bCs/>
      <w:sz w:val="27"/>
      <w:szCs w:val="27"/>
      <w:lang w:val="en-GB" w:eastAsia="en-GB"/>
    </w:rPr>
  </w:style>
  <w:style w:type="character" w:customStyle="1" w:styleId="lozenge-static">
    <w:name w:val="lozenge-static"/>
    <w:basedOn w:val="DefaultParagraphFont"/>
    <w:rsid w:val="00791483"/>
  </w:style>
  <w:style w:type="paragraph" w:customStyle="1" w:styleId="yiv6395851606msonormal">
    <w:name w:val="yiv6395851606msonormal"/>
    <w:basedOn w:val="Normal"/>
    <w:rsid w:val="0079148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yiv6395851606apple-converted-space">
    <w:name w:val="yiv6395851606apple-converted-space"/>
    <w:basedOn w:val="DefaultParagraphFont"/>
    <w:rsid w:val="00791483"/>
  </w:style>
  <w:style w:type="character" w:styleId="Emphasis">
    <w:name w:val="Emphasis"/>
    <w:basedOn w:val="DefaultParagraphFont"/>
    <w:uiPriority w:val="20"/>
    <w:qFormat/>
    <w:rsid w:val="00791483"/>
    <w:rPr>
      <w:i/>
      <w:iCs/>
    </w:rPr>
  </w:style>
  <w:style w:type="character" w:styleId="Strong">
    <w:name w:val="Strong"/>
    <w:basedOn w:val="DefaultParagraphFont"/>
    <w:uiPriority w:val="22"/>
    <w:qFormat/>
    <w:rsid w:val="00791483"/>
    <w:rPr>
      <w:b/>
      <w:bCs/>
    </w:rPr>
  </w:style>
  <w:style w:type="paragraph" w:styleId="NormalWeb">
    <w:name w:val="Normal (Web)"/>
    <w:basedOn w:val="Normal"/>
    <w:uiPriority w:val="99"/>
    <w:unhideWhenUsed/>
    <w:rsid w:val="0079148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otnoteReference">
    <w:name w:val="footnote reference"/>
    <w:rsid w:val="009E7B5C"/>
    <w:rPr>
      <w:vertAlign w:val="superscript"/>
    </w:rPr>
  </w:style>
  <w:style w:type="paragraph" w:customStyle="1" w:styleId="yiv1723210642msonormal">
    <w:name w:val="yiv1723210642msonormal"/>
    <w:basedOn w:val="Normal"/>
    <w:rsid w:val="00963A8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yiv1723210642wordrtfmddgmddgstyles">
    <w:name w:val="yiv1723210642wordrtfmddgmddgstyles"/>
    <w:basedOn w:val="DefaultParagraphFont"/>
    <w:rsid w:val="00963A8C"/>
  </w:style>
  <w:style w:type="paragraph" w:customStyle="1" w:styleId="yiv1723210642msoplaintext">
    <w:name w:val="yiv1723210642msoplaintext"/>
    <w:basedOn w:val="Normal"/>
    <w:rsid w:val="00963A8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3765">
      <w:bodyDiv w:val="1"/>
      <w:marLeft w:val="0"/>
      <w:marRight w:val="0"/>
      <w:marTop w:val="0"/>
      <w:marBottom w:val="0"/>
      <w:divBdr>
        <w:top w:val="none" w:sz="0" w:space="0" w:color="auto"/>
        <w:left w:val="none" w:sz="0" w:space="0" w:color="auto"/>
        <w:bottom w:val="none" w:sz="0" w:space="0" w:color="auto"/>
        <w:right w:val="none" w:sz="0" w:space="0" w:color="auto"/>
      </w:divBdr>
    </w:div>
    <w:div w:id="983319471">
      <w:bodyDiv w:val="1"/>
      <w:marLeft w:val="0"/>
      <w:marRight w:val="0"/>
      <w:marTop w:val="0"/>
      <w:marBottom w:val="0"/>
      <w:divBdr>
        <w:top w:val="none" w:sz="0" w:space="0" w:color="auto"/>
        <w:left w:val="none" w:sz="0" w:space="0" w:color="auto"/>
        <w:bottom w:val="none" w:sz="0" w:space="0" w:color="auto"/>
        <w:right w:val="none" w:sz="0" w:space="0" w:color="auto"/>
      </w:divBdr>
    </w:div>
    <w:div w:id="1177884442">
      <w:bodyDiv w:val="1"/>
      <w:marLeft w:val="0"/>
      <w:marRight w:val="0"/>
      <w:marTop w:val="0"/>
      <w:marBottom w:val="0"/>
      <w:divBdr>
        <w:top w:val="none" w:sz="0" w:space="0" w:color="auto"/>
        <w:left w:val="none" w:sz="0" w:space="0" w:color="auto"/>
        <w:bottom w:val="none" w:sz="0" w:space="0" w:color="auto"/>
        <w:right w:val="none" w:sz="0" w:space="0" w:color="auto"/>
      </w:divBdr>
      <w:divsChild>
        <w:div w:id="1098911617">
          <w:marLeft w:val="0"/>
          <w:marRight w:val="0"/>
          <w:marTop w:val="0"/>
          <w:marBottom w:val="0"/>
          <w:divBdr>
            <w:top w:val="none" w:sz="0" w:space="0" w:color="auto"/>
            <w:left w:val="none" w:sz="0" w:space="0" w:color="auto"/>
            <w:bottom w:val="none" w:sz="0" w:space="0" w:color="auto"/>
            <w:right w:val="none" w:sz="0" w:space="0" w:color="auto"/>
          </w:divBdr>
          <w:divsChild>
            <w:div w:id="1895235642">
              <w:marLeft w:val="0"/>
              <w:marRight w:val="0"/>
              <w:marTop w:val="0"/>
              <w:marBottom w:val="0"/>
              <w:divBdr>
                <w:top w:val="none" w:sz="0" w:space="0" w:color="auto"/>
                <w:left w:val="none" w:sz="0" w:space="0" w:color="auto"/>
                <w:bottom w:val="none" w:sz="0" w:space="0" w:color="auto"/>
                <w:right w:val="none" w:sz="0" w:space="0" w:color="auto"/>
              </w:divBdr>
              <w:divsChild>
                <w:div w:id="949046700">
                  <w:marLeft w:val="0"/>
                  <w:marRight w:val="0"/>
                  <w:marTop w:val="0"/>
                  <w:marBottom w:val="0"/>
                  <w:divBdr>
                    <w:top w:val="none" w:sz="0" w:space="0" w:color="auto"/>
                    <w:left w:val="none" w:sz="0" w:space="0" w:color="auto"/>
                    <w:bottom w:val="none" w:sz="0" w:space="0" w:color="auto"/>
                    <w:right w:val="none" w:sz="0" w:space="0" w:color="auto"/>
                  </w:divBdr>
                  <w:divsChild>
                    <w:div w:id="630407150">
                      <w:marLeft w:val="0"/>
                      <w:marRight w:val="0"/>
                      <w:marTop w:val="0"/>
                      <w:marBottom w:val="0"/>
                      <w:divBdr>
                        <w:top w:val="none" w:sz="0" w:space="0" w:color="auto"/>
                        <w:left w:val="none" w:sz="0" w:space="0" w:color="auto"/>
                        <w:bottom w:val="none" w:sz="0" w:space="0" w:color="auto"/>
                        <w:right w:val="none" w:sz="0" w:space="0" w:color="auto"/>
                      </w:divBdr>
                      <w:divsChild>
                        <w:div w:id="1983920513">
                          <w:marLeft w:val="0"/>
                          <w:marRight w:val="0"/>
                          <w:marTop w:val="0"/>
                          <w:marBottom w:val="0"/>
                          <w:divBdr>
                            <w:top w:val="none" w:sz="0" w:space="0" w:color="auto"/>
                            <w:left w:val="none" w:sz="0" w:space="0" w:color="auto"/>
                            <w:bottom w:val="none" w:sz="0" w:space="0" w:color="auto"/>
                            <w:right w:val="none" w:sz="0" w:space="0" w:color="auto"/>
                          </w:divBdr>
                          <w:divsChild>
                            <w:div w:id="1960718983">
                              <w:marLeft w:val="0"/>
                              <w:marRight w:val="0"/>
                              <w:marTop w:val="0"/>
                              <w:marBottom w:val="0"/>
                              <w:divBdr>
                                <w:top w:val="none" w:sz="0" w:space="0" w:color="auto"/>
                                <w:left w:val="none" w:sz="0" w:space="0" w:color="auto"/>
                                <w:bottom w:val="none" w:sz="0" w:space="0" w:color="auto"/>
                                <w:right w:val="none" w:sz="0" w:space="0" w:color="auto"/>
                              </w:divBdr>
                              <w:divsChild>
                                <w:div w:id="470290493">
                                  <w:marLeft w:val="0"/>
                                  <w:marRight w:val="0"/>
                                  <w:marTop w:val="0"/>
                                  <w:marBottom w:val="0"/>
                                  <w:divBdr>
                                    <w:top w:val="none" w:sz="0" w:space="0" w:color="auto"/>
                                    <w:left w:val="none" w:sz="0" w:space="0" w:color="auto"/>
                                    <w:bottom w:val="none" w:sz="0" w:space="0" w:color="auto"/>
                                    <w:right w:val="none" w:sz="0" w:space="0" w:color="auto"/>
                                  </w:divBdr>
                                  <w:divsChild>
                                    <w:div w:id="1082994268">
                                      <w:marLeft w:val="0"/>
                                      <w:marRight w:val="0"/>
                                      <w:marTop w:val="0"/>
                                      <w:marBottom w:val="0"/>
                                      <w:divBdr>
                                        <w:top w:val="none" w:sz="0" w:space="0" w:color="auto"/>
                                        <w:left w:val="none" w:sz="0" w:space="0" w:color="auto"/>
                                        <w:bottom w:val="none" w:sz="0" w:space="0" w:color="auto"/>
                                        <w:right w:val="none" w:sz="0" w:space="0" w:color="auto"/>
                                      </w:divBdr>
                                      <w:divsChild>
                                        <w:div w:id="1424301056">
                                          <w:marLeft w:val="0"/>
                                          <w:marRight w:val="0"/>
                                          <w:marTop w:val="0"/>
                                          <w:marBottom w:val="0"/>
                                          <w:divBdr>
                                            <w:top w:val="none" w:sz="0" w:space="0" w:color="auto"/>
                                            <w:left w:val="none" w:sz="0" w:space="0" w:color="auto"/>
                                            <w:bottom w:val="none" w:sz="0" w:space="0" w:color="auto"/>
                                            <w:right w:val="none" w:sz="0" w:space="0" w:color="auto"/>
                                          </w:divBdr>
                                          <w:divsChild>
                                            <w:div w:id="280458877">
                                              <w:marLeft w:val="0"/>
                                              <w:marRight w:val="0"/>
                                              <w:marTop w:val="0"/>
                                              <w:marBottom w:val="0"/>
                                              <w:divBdr>
                                                <w:top w:val="none" w:sz="0" w:space="0" w:color="auto"/>
                                                <w:left w:val="none" w:sz="0" w:space="0" w:color="auto"/>
                                                <w:bottom w:val="none" w:sz="0" w:space="0" w:color="auto"/>
                                                <w:right w:val="none" w:sz="0" w:space="0" w:color="auto"/>
                                              </w:divBdr>
                                              <w:divsChild>
                                                <w:div w:id="679504991">
                                                  <w:marLeft w:val="0"/>
                                                  <w:marRight w:val="0"/>
                                                  <w:marTop w:val="0"/>
                                                  <w:marBottom w:val="0"/>
                                                  <w:divBdr>
                                                    <w:top w:val="none" w:sz="0" w:space="0" w:color="auto"/>
                                                    <w:left w:val="none" w:sz="0" w:space="0" w:color="auto"/>
                                                    <w:bottom w:val="none" w:sz="0" w:space="0" w:color="auto"/>
                                                    <w:right w:val="none" w:sz="0" w:space="0" w:color="auto"/>
                                                  </w:divBdr>
                                                  <w:divsChild>
                                                    <w:div w:id="1218513952">
                                                      <w:marLeft w:val="0"/>
                                                      <w:marRight w:val="0"/>
                                                      <w:marTop w:val="0"/>
                                                      <w:marBottom w:val="0"/>
                                                      <w:divBdr>
                                                        <w:top w:val="none" w:sz="0" w:space="0" w:color="auto"/>
                                                        <w:left w:val="none" w:sz="0" w:space="0" w:color="auto"/>
                                                        <w:bottom w:val="none" w:sz="0" w:space="0" w:color="auto"/>
                                                        <w:right w:val="none" w:sz="0" w:space="0" w:color="auto"/>
                                                      </w:divBdr>
                                                      <w:divsChild>
                                                        <w:div w:id="1435440945">
                                                          <w:marLeft w:val="0"/>
                                                          <w:marRight w:val="0"/>
                                                          <w:marTop w:val="0"/>
                                                          <w:marBottom w:val="0"/>
                                                          <w:divBdr>
                                                            <w:top w:val="none" w:sz="0" w:space="0" w:color="auto"/>
                                                            <w:left w:val="none" w:sz="0" w:space="0" w:color="auto"/>
                                                            <w:bottom w:val="none" w:sz="0" w:space="0" w:color="auto"/>
                                                            <w:right w:val="none" w:sz="0" w:space="0" w:color="auto"/>
                                                          </w:divBdr>
                                                          <w:divsChild>
                                                            <w:div w:id="1078676117">
                                                              <w:marLeft w:val="0"/>
                                                              <w:marRight w:val="0"/>
                                                              <w:marTop w:val="0"/>
                                                              <w:marBottom w:val="0"/>
                                                              <w:divBdr>
                                                                <w:top w:val="none" w:sz="0" w:space="0" w:color="auto"/>
                                                                <w:left w:val="none" w:sz="0" w:space="0" w:color="auto"/>
                                                                <w:bottom w:val="none" w:sz="0" w:space="0" w:color="auto"/>
                                                                <w:right w:val="none" w:sz="0" w:space="0" w:color="auto"/>
                                                              </w:divBdr>
                                                              <w:divsChild>
                                                                <w:div w:id="537015628">
                                                                  <w:marLeft w:val="0"/>
                                                                  <w:marRight w:val="0"/>
                                                                  <w:marTop w:val="0"/>
                                                                  <w:marBottom w:val="0"/>
                                                                  <w:divBdr>
                                                                    <w:top w:val="none" w:sz="0" w:space="0" w:color="auto"/>
                                                                    <w:left w:val="none" w:sz="0" w:space="0" w:color="auto"/>
                                                                    <w:bottom w:val="none" w:sz="0" w:space="0" w:color="auto"/>
                                                                    <w:right w:val="none" w:sz="0" w:space="0" w:color="auto"/>
                                                                  </w:divBdr>
                                                                  <w:divsChild>
                                                                    <w:div w:id="1427580451">
                                                                      <w:marLeft w:val="0"/>
                                                                      <w:marRight w:val="0"/>
                                                                      <w:marTop w:val="0"/>
                                                                      <w:marBottom w:val="0"/>
                                                                      <w:divBdr>
                                                                        <w:top w:val="none" w:sz="0" w:space="0" w:color="auto"/>
                                                                        <w:left w:val="none" w:sz="0" w:space="0" w:color="auto"/>
                                                                        <w:bottom w:val="none" w:sz="0" w:space="0" w:color="auto"/>
                                                                        <w:right w:val="none" w:sz="0" w:space="0" w:color="auto"/>
                                                                      </w:divBdr>
                                                                      <w:divsChild>
                                                                        <w:div w:id="34894138">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788017">
      <w:bodyDiv w:val="1"/>
      <w:marLeft w:val="0"/>
      <w:marRight w:val="0"/>
      <w:marTop w:val="0"/>
      <w:marBottom w:val="0"/>
      <w:divBdr>
        <w:top w:val="none" w:sz="0" w:space="0" w:color="auto"/>
        <w:left w:val="none" w:sz="0" w:space="0" w:color="auto"/>
        <w:bottom w:val="none" w:sz="0" w:space="0" w:color="auto"/>
        <w:right w:val="none" w:sz="0" w:space="0" w:color="auto"/>
      </w:divBdr>
      <w:divsChild>
        <w:div w:id="1108963901">
          <w:marLeft w:val="0"/>
          <w:marRight w:val="0"/>
          <w:marTop w:val="0"/>
          <w:marBottom w:val="0"/>
          <w:divBdr>
            <w:top w:val="none" w:sz="0" w:space="0" w:color="auto"/>
            <w:left w:val="none" w:sz="0" w:space="0" w:color="auto"/>
            <w:bottom w:val="none" w:sz="0" w:space="0" w:color="auto"/>
            <w:right w:val="none" w:sz="0" w:space="0" w:color="auto"/>
          </w:divBdr>
          <w:divsChild>
            <w:div w:id="1297760099">
              <w:marLeft w:val="0"/>
              <w:marRight w:val="0"/>
              <w:marTop w:val="0"/>
              <w:marBottom w:val="0"/>
              <w:divBdr>
                <w:top w:val="none" w:sz="0" w:space="0" w:color="auto"/>
                <w:left w:val="none" w:sz="0" w:space="0" w:color="auto"/>
                <w:bottom w:val="none" w:sz="0" w:space="0" w:color="auto"/>
                <w:right w:val="none" w:sz="0" w:space="0" w:color="auto"/>
              </w:divBdr>
              <w:divsChild>
                <w:div w:id="1341159908">
                  <w:marLeft w:val="0"/>
                  <w:marRight w:val="0"/>
                  <w:marTop w:val="0"/>
                  <w:marBottom w:val="0"/>
                  <w:divBdr>
                    <w:top w:val="none" w:sz="0" w:space="0" w:color="auto"/>
                    <w:left w:val="none" w:sz="0" w:space="0" w:color="auto"/>
                    <w:bottom w:val="none" w:sz="0" w:space="0" w:color="auto"/>
                    <w:right w:val="none" w:sz="0" w:space="0" w:color="auto"/>
                  </w:divBdr>
                  <w:divsChild>
                    <w:div w:id="19445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13520">
          <w:marLeft w:val="0"/>
          <w:marRight w:val="0"/>
          <w:marTop w:val="0"/>
          <w:marBottom w:val="0"/>
          <w:divBdr>
            <w:top w:val="none" w:sz="0" w:space="0" w:color="auto"/>
            <w:left w:val="none" w:sz="0" w:space="0" w:color="auto"/>
            <w:bottom w:val="none" w:sz="0" w:space="0" w:color="auto"/>
            <w:right w:val="none" w:sz="0" w:space="0" w:color="auto"/>
          </w:divBdr>
          <w:divsChild>
            <w:div w:id="1050959413">
              <w:marLeft w:val="0"/>
              <w:marRight w:val="0"/>
              <w:marTop w:val="0"/>
              <w:marBottom w:val="0"/>
              <w:divBdr>
                <w:top w:val="none" w:sz="0" w:space="0" w:color="auto"/>
                <w:left w:val="none" w:sz="0" w:space="0" w:color="auto"/>
                <w:bottom w:val="none" w:sz="0" w:space="0" w:color="auto"/>
                <w:right w:val="none" w:sz="0" w:space="0" w:color="auto"/>
              </w:divBdr>
              <w:divsChild>
                <w:div w:id="202713790">
                  <w:marLeft w:val="0"/>
                  <w:marRight w:val="0"/>
                  <w:marTop w:val="0"/>
                  <w:marBottom w:val="0"/>
                  <w:divBdr>
                    <w:top w:val="none" w:sz="0" w:space="0" w:color="auto"/>
                    <w:left w:val="none" w:sz="0" w:space="0" w:color="auto"/>
                    <w:bottom w:val="none" w:sz="0" w:space="0" w:color="auto"/>
                    <w:right w:val="none" w:sz="0" w:space="0" w:color="auto"/>
                  </w:divBdr>
                  <w:divsChild>
                    <w:div w:id="948590371">
                      <w:marLeft w:val="0"/>
                      <w:marRight w:val="0"/>
                      <w:marTop w:val="0"/>
                      <w:marBottom w:val="0"/>
                      <w:divBdr>
                        <w:top w:val="none" w:sz="0" w:space="0" w:color="auto"/>
                        <w:left w:val="none" w:sz="0" w:space="0" w:color="auto"/>
                        <w:bottom w:val="none" w:sz="0" w:space="0" w:color="auto"/>
                        <w:right w:val="none" w:sz="0" w:space="0" w:color="auto"/>
                      </w:divBdr>
                      <w:divsChild>
                        <w:div w:id="820075675">
                          <w:marLeft w:val="0"/>
                          <w:marRight w:val="0"/>
                          <w:marTop w:val="0"/>
                          <w:marBottom w:val="0"/>
                          <w:divBdr>
                            <w:top w:val="none" w:sz="0" w:space="0" w:color="auto"/>
                            <w:left w:val="none" w:sz="0" w:space="0" w:color="auto"/>
                            <w:bottom w:val="none" w:sz="0" w:space="0" w:color="auto"/>
                            <w:right w:val="none" w:sz="0" w:space="0" w:color="auto"/>
                          </w:divBdr>
                          <w:divsChild>
                            <w:div w:id="11893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planspolicies.planning.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E4B26-9C76-4F09-B4F7-BB377C0E3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dc:creator>
  <cp:lastModifiedBy>Ursula Bonzol</cp:lastModifiedBy>
  <cp:revision>3</cp:revision>
  <cp:lastPrinted>2016-07-24T03:12:00Z</cp:lastPrinted>
  <dcterms:created xsi:type="dcterms:W3CDTF">2016-12-09T09:08:00Z</dcterms:created>
  <dcterms:modified xsi:type="dcterms:W3CDTF">2016-12-10T07:36:00Z</dcterms:modified>
</cp:coreProperties>
</file>